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C9" w:rsidRPr="00850160" w:rsidRDefault="00945BC9" w:rsidP="00945BC9">
      <w:pPr>
        <w:pStyle w:val="Title"/>
        <w:rPr>
          <w:rFonts w:eastAsia="Times New Roman"/>
          <w:color w:val="A6A6A6" w:themeColor="background1" w:themeShade="A6"/>
        </w:rPr>
      </w:pPr>
      <w:r w:rsidRPr="00850160">
        <w:rPr>
          <w:rFonts w:eastAsia="Times New Roman"/>
          <w:noProof/>
          <w:lang w:eastAsia="en-GB"/>
        </w:rPr>
        <w:drawing>
          <wp:anchor distT="0" distB="0" distL="114300" distR="114300" simplePos="0" relativeHeight="251659264" behindDoc="0" locked="0" layoutInCell="1" allowOverlap="1" wp14:anchorId="5DFF01A7" wp14:editId="1AEF4740">
            <wp:simplePos x="0" y="0"/>
            <wp:positionH relativeFrom="rightMargin">
              <wp:posOffset>-1260475</wp:posOffset>
            </wp:positionH>
            <wp:positionV relativeFrom="topMargin">
              <wp:posOffset>360045</wp:posOffset>
            </wp:positionV>
            <wp:extent cx="1990800" cy="113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gaffarelli:Desktop:Video transcrpt:partner_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800" cy="11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160">
        <w:rPr>
          <w:rFonts w:eastAsia="Times New Roman"/>
        </w:rPr>
        <w:t>EBOLA IN CONTEXT: UNDERSTANDING TRANSMISSION, RESPONSE AND CONTROL</w:t>
      </w:r>
    </w:p>
    <w:p w:rsidR="00945BC9" w:rsidRPr="00850160" w:rsidRDefault="00945BC9" w:rsidP="00CB646F">
      <w:pPr>
        <w:pStyle w:val="Heading1"/>
      </w:pPr>
      <w:r w:rsidRPr="00850160">
        <w:rPr>
          <w:rFonts w:eastAsia="Times New Roman"/>
          <w:b/>
        </w:rPr>
        <w:t xml:space="preserve">WEEK 1 </w:t>
      </w:r>
      <w:r w:rsidR="00CB646F">
        <w:t>STEP</w:t>
      </w:r>
      <w:r w:rsidRPr="00850160">
        <w:t xml:space="preserve"> 1.10. THE IMPLICATIONS OF PERIODS</w:t>
      </w:r>
    </w:p>
    <w:p w:rsidR="00CB646F" w:rsidRDefault="00CB646F" w:rsidP="00CB646F">
      <w:r w:rsidRPr="00CB646F">
        <w:t>This quiz will check your understanding of concepts around incubation, latent, and infectious periods. These concepts should help you to understand the logic (or lack of logic!) behind some of the decisions made by government organisations to date and those that may be made as the outbreak progresses.</w:t>
      </w:r>
    </w:p>
    <w:p w:rsidR="00945BC9" w:rsidRPr="00850160" w:rsidRDefault="00945BC9" w:rsidP="00945BC9">
      <w:pPr>
        <w:pStyle w:val="Heading2"/>
      </w:pPr>
      <w:r w:rsidRPr="00850160">
        <w:t>Question 1</w:t>
      </w:r>
    </w:p>
    <w:p w:rsidR="00945BC9" w:rsidRPr="00850160" w:rsidRDefault="00945BC9" w:rsidP="00945BC9">
      <w:pPr>
        <w:spacing w:after="160" w:line="259" w:lineRule="auto"/>
      </w:pPr>
      <w:r w:rsidRPr="00850160">
        <w:t>Which of the following would make it easier for cases of disease to be isolated, and for an outbreak to be brought under control?</w:t>
      </w:r>
    </w:p>
    <w:p w:rsidR="00945BC9" w:rsidRPr="00850160" w:rsidRDefault="00945BC9" w:rsidP="00945BC9">
      <w:pPr>
        <w:pStyle w:val="Heading2"/>
      </w:pPr>
      <w:r w:rsidRPr="00850160">
        <w:t>Answer</w:t>
      </w:r>
    </w:p>
    <w:p w:rsidR="00945BC9" w:rsidRPr="00850160" w:rsidRDefault="00945BC9" w:rsidP="00945BC9">
      <w:pPr>
        <w:spacing w:after="160" w:line="259" w:lineRule="auto"/>
      </w:pPr>
      <w:r w:rsidRPr="00850160">
        <w:t>Select one:</w:t>
      </w:r>
    </w:p>
    <w:p w:rsidR="00945BC9" w:rsidRPr="00850160" w:rsidRDefault="00945BC9" w:rsidP="00CB646F">
      <w:pPr>
        <w:pStyle w:val="ListParagraph"/>
        <w:numPr>
          <w:ilvl w:val="0"/>
          <w:numId w:val="23"/>
        </w:numPr>
      </w:pPr>
      <w:r w:rsidRPr="00850160">
        <w:t>If the latent period is longer than the incubation period</w:t>
      </w:r>
    </w:p>
    <w:p w:rsidR="00945BC9" w:rsidRPr="00850160" w:rsidRDefault="00945BC9" w:rsidP="00CB646F">
      <w:pPr>
        <w:pStyle w:val="ListParagraph"/>
        <w:numPr>
          <w:ilvl w:val="0"/>
          <w:numId w:val="23"/>
        </w:numPr>
      </w:pPr>
      <w:r w:rsidRPr="00850160">
        <w:t>If the incubation period is longer than the latent period</w:t>
      </w:r>
    </w:p>
    <w:p w:rsidR="00945BC9" w:rsidRPr="00850160" w:rsidRDefault="00945BC9" w:rsidP="00CB646F">
      <w:pPr>
        <w:pStyle w:val="ListParagraph"/>
        <w:numPr>
          <w:ilvl w:val="0"/>
          <w:numId w:val="23"/>
        </w:numPr>
      </w:pPr>
      <w:r w:rsidRPr="00850160">
        <w:t>If both periods are the same</w:t>
      </w:r>
    </w:p>
    <w:p w:rsidR="00945BC9" w:rsidRPr="00850160" w:rsidRDefault="00945BC9" w:rsidP="00CB646F">
      <w:pPr>
        <w:pStyle w:val="ListParagraph"/>
        <w:numPr>
          <w:ilvl w:val="0"/>
          <w:numId w:val="23"/>
        </w:numPr>
      </w:pPr>
      <w:r w:rsidRPr="00850160">
        <w:t xml:space="preserve">The relative lengths would have no influence on isolation/control </w:t>
      </w:r>
    </w:p>
    <w:p w:rsidR="00945BC9" w:rsidRPr="00850160" w:rsidRDefault="00945BC9" w:rsidP="00CB646F">
      <w:pPr>
        <w:pStyle w:val="Heading2"/>
      </w:pPr>
      <w:r w:rsidRPr="00850160">
        <w:t>Question 2</w:t>
      </w:r>
    </w:p>
    <w:p w:rsidR="00945BC9" w:rsidRPr="00CB646F" w:rsidRDefault="00945BC9" w:rsidP="00945BC9">
      <w:pPr>
        <w:spacing w:after="160" w:line="259" w:lineRule="auto"/>
        <w:rPr>
          <w:rFonts w:ascii="Arial" w:eastAsiaTheme="majorEastAsia" w:hAnsi="Arial" w:cstheme="majorBidi"/>
          <w:color w:val="276E8B" w:themeColor="accent1" w:themeShade="BF"/>
          <w:sz w:val="26"/>
          <w:szCs w:val="32"/>
          <w:lang w:val="en-GB"/>
        </w:rPr>
      </w:pPr>
      <w:r w:rsidRPr="00850160">
        <w:t>Kaci Hickox arrived back in the US on 24th October 2014. Her last contact with a known Ebola patient was on October 20th. If Kaci had become infected while in Sierra Leone, in which theoretical scenario could she have transmitted Ebola to others in the US?</w:t>
      </w:r>
    </w:p>
    <w:p w:rsidR="00945BC9" w:rsidRPr="00850160" w:rsidRDefault="00945BC9" w:rsidP="00945BC9">
      <w:pPr>
        <w:pStyle w:val="Heading2"/>
      </w:pPr>
      <w:r w:rsidRPr="00850160">
        <w:t>Answer</w:t>
      </w:r>
    </w:p>
    <w:p w:rsidR="00945BC9" w:rsidRPr="00850160" w:rsidRDefault="00945BC9" w:rsidP="00945BC9">
      <w:pPr>
        <w:spacing w:after="160" w:line="259" w:lineRule="auto"/>
      </w:pPr>
      <w:r w:rsidRPr="00850160">
        <w:t>Select one:</w:t>
      </w:r>
    </w:p>
    <w:p w:rsidR="00CB646F" w:rsidRDefault="00945BC9" w:rsidP="00CB646F">
      <w:pPr>
        <w:pStyle w:val="ListParagraph"/>
        <w:numPr>
          <w:ilvl w:val="0"/>
          <w:numId w:val="19"/>
        </w:numPr>
      </w:pPr>
      <w:r w:rsidRPr="00850160">
        <w:t>10 days after returning to the US, even while feeling totally well</w:t>
      </w:r>
    </w:p>
    <w:p w:rsidR="00CB646F" w:rsidRDefault="00945BC9" w:rsidP="00CB646F">
      <w:pPr>
        <w:pStyle w:val="ListParagraph"/>
        <w:numPr>
          <w:ilvl w:val="0"/>
          <w:numId w:val="19"/>
        </w:numPr>
      </w:pPr>
      <w:r w:rsidRPr="00850160">
        <w:t>Only within the first 2 days after returning to the US</w:t>
      </w:r>
    </w:p>
    <w:p w:rsidR="00CB646F" w:rsidRDefault="00945BC9" w:rsidP="00CB646F">
      <w:pPr>
        <w:pStyle w:val="ListParagraph"/>
        <w:numPr>
          <w:ilvl w:val="0"/>
          <w:numId w:val="19"/>
        </w:numPr>
      </w:pPr>
      <w:r w:rsidRPr="00850160">
        <w:t>15 days after returning to the US when she had been feeling unwell for two days</w:t>
      </w:r>
    </w:p>
    <w:p w:rsidR="00945BC9" w:rsidRPr="00CB646F" w:rsidRDefault="00945BC9" w:rsidP="00CB646F">
      <w:pPr>
        <w:pStyle w:val="ListParagraph"/>
        <w:numPr>
          <w:ilvl w:val="0"/>
          <w:numId w:val="19"/>
        </w:numPr>
      </w:pPr>
      <w:r w:rsidRPr="00850160">
        <w:t>27 days after returning to the US if she had been totally well except during the last two days</w:t>
      </w:r>
    </w:p>
    <w:p w:rsidR="00945BC9" w:rsidRPr="00850160" w:rsidRDefault="00945BC9" w:rsidP="00945BC9">
      <w:pPr>
        <w:spacing w:after="160" w:line="259" w:lineRule="auto"/>
      </w:pPr>
    </w:p>
    <w:p w:rsidR="00945BC9" w:rsidRDefault="00945BC9" w:rsidP="00945BC9">
      <w:pPr>
        <w:spacing w:after="160" w:line="259" w:lineRule="auto"/>
      </w:pPr>
      <w:r>
        <w:br w:type="page"/>
      </w:r>
    </w:p>
    <w:p w:rsidR="00945BC9" w:rsidRDefault="00945BC9" w:rsidP="00945BC9">
      <w:pPr>
        <w:pStyle w:val="Heading1"/>
        <w:rPr>
          <w:lang w:eastAsia="en-GB"/>
        </w:rPr>
      </w:pPr>
      <w:r w:rsidRPr="00850160">
        <w:rPr>
          <w:lang w:eastAsia="en-GB"/>
        </w:rPr>
        <w:lastRenderedPageBreak/>
        <w:t>Feedback and corre</w:t>
      </w:r>
      <w:r w:rsidR="00DC27A3">
        <w:rPr>
          <w:lang w:eastAsia="en-GB"/>
        </w:rPr>
        <w:t>ct answers</w:t>
      </w:r>
      <w:bookmarkStart w:id="0" w:name="_GoBack"/>
      <w:bookmarkEnd w:id="0"/>
    </w:p>
    <w:p w:rsidR="00945BC9" w:rsidRPr="00850160" w:rsidRDefault="00945BC9" w:rsidP="00945BC9">
      <w:pPr>
        <w:pStyle w:val="Heading2"/>
      </w:pPr>
      <w:r w:rsidRPr="00850160">
        <w:t>Question 1</w:t>
      </w:r>
    </w:p>
    <w:p w:rsidR="00CB646F" w:rsidRDefault="00CB646F" w:rsidP="00CB646F">
      <w:pPr>
        <w:pStyle w:val="ListParagraph"/>
        <w:numPr>
          <w:ilvl w:val="0"/>
          <w:numId w:val="24"/>
        </w:numPr>
        <w:rPr>
          <w:b/>
        </w:rPr>
      </w:pPr>
      <w:r w:rsidRPr="00CB646F">
        <w:rPr>
          <w:b/>
        </w:rPr>
        <w:t>If the latent period is longer than the incubation period</w:t>
      </w:r>
      <w:r>
        <w:rPr>
          <w:b/>
        </w:rPr>
        <w:t xml:space="preserve"> (CORRECT)</w:t>
      </w:r>
    </w:p>
    <w:p w:rsidR="00CB646F" w:rsidRDefault="00CB646F" w:rsidP="00CB646F">
      <w:pPr>
        <w:pStyle w:val="ListParagraph"/>
        <w:rPr>
          <w:b/>
        </w:rPr>
      </w:pPr>
      <w:r>
        <w:rPr>
          <w:b/>
        </w:rPr>
        <w:t xml:space="preserve">Feedback: </w:t>
      </w:r>
      <w:r w:rsidRPr="00CB646F">
        <w:rPr>
          <w:b/>
        </w:rPr>
        <w:t>If the latent period is longer than the incubation period, cases will develop symptoms before they become infectious to others. If individuals are promptly isolated when they develop symptoms, it may be possible to reduce the number of people they are able to infect.</w:t>
      </w:r>
    </w:p>
    <w:p w:rsidR="00CB646F" w:rsidRPr="00CB646F" w:rsidRDefault="00CB646F" w:rsidP="00CB646F">
      <w:pPr>
        <w:pStyle w:val="ListParagraph"/>
        <w:rPr>
          <w:b/>
        </w:rPr>
      </w:pPr>
    </w:p>
    <w:p w:rsidR="00CB646F" w:rsidRDefault="00CB646F" w:rsidP="00CB646F">
      <w:pPr>
        <w:pStyle w:val="ListParagraph"/>
        <w:numPr>
          <w:ilvl w:val="0"/>
          <w:numId w:val="24"/>
        </w:numPr>
      </w:pPr>
      <w:r w:rsidRPr="00850160">
        <w:t>If the incubation period is longer than the latent period</w:t>
      </w:r>
    </w:p>
    <w:p w:rsidR="00CB646F" w:rsidRDefault="00CB646F" w:rsidP="00CB646F">
      <w:pPr>
        <w:pStyle w:val="ListParagraph"/>
      </w:pPr>
      <w:r>
        <w:t xml:space="preserve">Feedback: </w:t>
      </w:r>
      <w:r w:rsidRPr="00CB646F">
        <w:t>For effective isolation, one would want to identify cases before they became infectious. When might this be possible?</w:t>
      </w:r>
    </w:p>
    <w:p w:rsidR="00CB646F" w:rsidRPr="00850160" w:rsidRDefault="00CB646F" w:rsidP="00CB646F">
      <w:pPr>
        <w:pStyle w:val="ListParagraph"/>
      </w:pPr>
    </w:p>
    <w:p w:rsidR="00CB646F" w:rsidRDefault="00CB646F" w:rsidP="00CB646F">
      <w:pPr>
        <w:pStyle w:val="ListParagraph"/>
        <w:numPr>
          <w:ilvl w:val="0"/>
          <w:numId w:val="24"/>
        </w:numPr>
      </w:pPr>
      <w:r w:rsidRPr="00850160">
        <w:t>If both periods are the same</w:t>
      </w:r>
    </w:p>
    <w:p w:rsidR="00CB646F" w:rsidRDefault="00CB646F" w:rsidP="00CB646F">
      <w:pPr>
        <w:pStyle w:val="ListParagraph"/>
      </w:pPr>
      <w:r>
        <w:t xml:space="preserve">Feedback: </w:t>
      </w:r>
      <w:r w:rsidRPr="00CB646F">
        <w:t>For effective isolation, one would want to identify cases before they became infectious. If cases became infectious at the onset of symptoms, it may be difficult to isolate the infected individuals as they will already be infectious to others by the time they are isolated.</w:t>
      </w:r>
    </w:p>
    <w:p w:rsidR="00CB646F" w:rsidRPr="00850160" w:rsidRDefault="00CB646F" w:rsidP="00CB646F">
      <w:pPr>
        <w:pStyle w:val="ListParagraph"/>
      </w:pPr>
    </w:p>
    <w:p w:rsidR="00945BC9" w:rsidRDefault="00CB646F" w:rsidP="00945BC9">
      <w:pPr>
        <w:pStyle w:val="ListParagraph"/>
        <w:numPr>
          <w:ilvl w:val="0"/>
          <w:numId w:val="24"/>
        </w:numPr>
      </w:pPr>
      <w:r w:rsidRPr="00850160">
        <w:t>The relative lengths would have no</w:t>
      </w:r>
      <w:r>
        <w:t xml:space="preserve"> influence on isolation/control</w:t>
      </w:r>
    </w:p>
    <w:p w:rsidR="00CB646F" w:rsidRPr="00CB646F" w:rsidRDefault="00CB646F" w:rsidP="00CB646F">
      <w:pPr>
        <w:pStyle w:val="ListParagraph"/>
      </w:pPr>
      <w:r>
        <w:t xml:space="preserve">Feedback: </w:t>
      </w:r>
      <w:r w:rsidRPr="00CB646F">
        <w:t>The relative lengths do matter, but which way round would help, and which way round would hinder control efforts?</w:t>
      </w:r>
    </w:p>
    <w:p w:rsidR="00945BC9" w:rsidRPr="00850160" w:rsidRDefault="00945BC9" w:rsidP="00945BC9">
      <w:pPr>
        <w:pStyle w:val="Heading2"/>
      </w:pPr>
      <w:r w:rsidRPr="00850160">
        <w:t>Question 2</w:t>
      </w:r>
    </w:p>
    <w:p w:rsidR="00CB646F" w:rsidRDefault="00CB646F" w:rsidP="00CB646F">
      <w:pPr>
        <w:pStyle w:val="ListParagraph"/>
        <w:numPr>
          <w:ilvl w:val="0"/>
          <w:numId w:val="25"/>
        </w:numPr>
      </w:pPr>
      <w:r w:rsidRPr="00850160">
        <w:t>10 days after returning to the US, even while feeling totally well</w:t>
      </w:r>
    </w:p>
    <w:p w:rsidR="00CB646F" w:rsidRDefault="00CB646F" w:rsidP="00CB646F">
      <w:pPr>
        <w:pStyle w:val="ListParagraph"/>
      </w:pPr>
      <w:r>
        <w:t xml:space="preserve">Feedback: </w:t>
      </w:r>
      <w:r w:rsidRPr="00CB646F">
        <w:t>Remember that the incubation period of Ebola ranges from 2 to 21 days, and that the infectious period only begins after the individual shows symptoms.</w:t>
      </w:r>
    </w:p>
    <w:p w:rsidR="00CB646F" w:rsidRDefault="00CB646F" w:rsidP="00CB646F">
      <w:pPr>
        <w:pStyle w:val="ListParagraph"/>
      </w:pPr>
    </w:p>
    <w:p w:rsidR="00CB646F" w:rsidRDefault="00CB646F" w:rsidP="00CB646F">
      <w:pPr>
        <w:pStyle w:val="ListParagraph"/>
        <w:numPr>
          <w:ilvl w:val="0"/>
          <w:numId w:val="25"/>
        </w:numPr>
      </w:pPr>
      <w:r w:rsidRPr="00850160">
        <w:t>Only within the first 2 days after returning to the US</w:t>
      </w:r>
    </w:p>
    <w:p w:rsidR="00CB646F" w:rsidRDefault="00CB646F" w:rsidP="00CB646F">
      <w:pPr>
        <w:pStyle w:val="ListParagraph"/>
      </w:pPr>
      <w:r>
        <w:t xml:space="preserve">Feedback: </w:t>
      </w:r>
      <w:r w:rsidRPr="00CB646F">
        <w:t>Remember that the incubation period of Ebola ranges from 2 to 21 days, and that the infectious period only begins after the individual shows symptoms.</w:t>
      </w:r>
    </w:p>
    <w:p w:rsidR="00CB646F" w:rsidRDefault="00CB646F" w:rsidP="00CB646F">
      <w:pPr>
        <w:pStyle w:val="ListParagraph"/>
      </w:pPr>
    </w:p>
    <w:p w:rsidR="00CB646F" w:rsidRDefault="00CB646F" w:rsidP="00CB646F">
      <w:pPr>
        <w:pStyle w:val="ListParagraph"/>
        <w:numPr>
          <w:ilvl w:val="0"/>
          <w:numId w:val="25"/>
        </w:numPr>
        <w:rPr>
          <w:b/>
        </w:rPr>
      </w:pPr>
      <w:r w:rsidRPr="00CB646F">
        <w:rPr>
          <w:b/>
        </w:rPr>
        <w:t>15 days after returning to the US when she had been feeling unwell for two days (CORRECT)</w:t>
      </w:r>
    </w:p>
    <w:p w:rsidR="00CB646F" w:rsidRDefault="00CB646F" w:rsidP="00CB646F">
      <w:pPr>
        <w:pStyle w:val="ListParagraph"/>
        <w:rPr>
          <w:b/>
        </w:rPr>
      </w:pPr>
      <w:r w:rsidRPr="00CB646F">
        <w:rPr>
          <w:b/>
        </w:rPr>
        <w:t>The incubation period of Ebola ranges from 2 to 21 days, and the infectious period only begins after the individual shows symptoms. 15 days after returning to the US is 19 days after the last contact she made with a known Ebola patient. This is within the incubation period. If she was feeling unwell due to Ebola, she could be infectious, and thus transmitting the virus to other people.</w:t>
      </w:r>
    </w:p>
    <w:p w:rsidR="00CB646F" w:rsidRPr="00CB646F" w:rsidRDefault="00CB646F" w:rsidP="00CB646F">
      <w:pPr>
        <w:pStyle w:val="ListParagraph"/>
        <w:rPr>
          <w:b/>
        </w:rPr>
      </w:pPr>
    </w:p>
    <w:p w:rsidR="00CB646F" w:rsidRDefault="00CB646F" w:rsidP="00CB646F">
      <w:pPr>
        <w:pStyle w:val="ListParagraph"/>
        <w:numPr>
          <w:ilvl w:val="0"/>
          <w:numId w:val="25"/>
        </w:numPr>
      </w:pPr>
      <w:r w:rsidRPr="00850160">
        <w:t>27 days after returning to the US if she had been totally well except during the last two days</w:t>
      </w:r>
    </w:p>
    <w:p w:rsidR="00945BC9" w:rsidRDefault="00CB646F" w:rsidP="00CB646F">
      <w:pPr>
        <w:pStyle w:val="ListParagraph"/>
      </w:pPr>
      <w:r>
        <w:t xml:space="preserve">Feedback: </w:t>
      </w:r>
      <w:r w:rsidRPr="00CB646F">
        <w:t xml:space="preserve">Remember that the incubation period of Ebola ranges from 2 to 21 days. In this scenario she has been ill for 2 days so we need to count to 25 days after arrival in the US to calculate the incubation period. At this point 29 </w:t>
      </w:r>
      <w:r w:rsidRPr="00CB646F">
        <w:lastRenderedPageBreak/>
        <w:t>days had passed since the last likely contact with an Ebola patient, and more than 25 days since leaving Sierra Leone. This is longer than the maximum incubation period for Ebola.</w:t>
      </w:r>
      <w:r w:rsidR="00945BC9">
        <w:br w:type="page"/>
      </w:r>
    </w:p>
    <w:p w:rsidR="00945BC9" w:rsidRDefault="00945BC9" w:rsidP="00945BC9">
      <w:r>
        <w:lastRenderedPageBreak/>
        <w:t xml:space="preserve">This material has been repackaged from a free, online course delivered by the London School of Hygiene and Tropical Medicine on the FutureLearn platform in 2015. Additional information about the course and its contributors can be found on </w:t>
      </w:r>
      <w:hyperlink r:id="rId8" w:history="1">
        <w:r>
          <w:rPr>
            <w:rStyle w:val="Hyperlink"/>
          </w:rPr>
          <w:t>the School website</w:t>
        </w:r>
      </w:hyperlink>
      <w:r>
        <w:t>.</w:t>
      </w:r>
    </w:p>
    <w:p w:rsidR="00945BC9" w:rsidRDefault="00945BC9" w:rsidP="00945BC9">
      <w:r>
        <w:t xml:space="preserve">Future iterations of the course may feature slightly different material. Further live runs of this and other courses can be found on the platform. Please visit the </w:t>
      </w:r>
      <w:hyperlink r:id="rId9" w:history="1">
        <w:r>
          <w:rPr>
            <w:rStyle w:val="Hyperlink"/>
          </w:rPr>
          <w:t>School’s FutureLearn webpage</w:t>
        </w:r>
      </w:hyperlink>
      <w:r>
        <w:t xml:space="preserve"> for more details.</w:t>
      </w:r>
      <w:r>
        <w:rPr>
          <w:rFonts w:eastAsia="Times New Roman"/>
        </w:rPr>
        <w:br/>
      </w:r>
    </w:p>
    <w:p w:rsidR="00945BC9" w:rsidRDefault="00945BC9" w:rsidP="00945BC9">
      <w:pPr>
        <w:pStyle w:val="Heading2"/>
        <w:spacing w:after="0"/>
      </w:pPr>
      <w:r>
        <w:rPr>
          <w:rFonts w:eastAsia="Times New Roman"/>
          <w:noProof/>
          <w:lang w:val="en-GB" w:eastAsia="en-GB"/>
        </w:rPr>
        <w:drawing>
          <wp:inline distT="0" distB="0" distL="0" distR="0" wp14:anchorId="688D2515" wp14:editId="09D497BC">
            <wp:extent cx="841375" cy="292735"/>
            <wp:effectExtent l="0" t="0" r="0" b="0"/>
            <wp:docPr id="1" name="Picture 1" descr="C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rsidR="00945BC9" w:rsidRDefault="00945BC9" w:rsidP="00945BC9">
      <w:pPr>
        <w:pStyle w:val="Heading2"/>
        <w:spacing w:after="0"/>
        <w:rPr>
          <w:rFonts w:eastAsia="Times New Roman"/>
        </w:rPr>
      </w:pPr>
      <w:r>
        <w:t xml:space="preserve">Ebola in Context: Understanding Transmission, Response and Control by the </w:t>
      </w:r>
      <w:hyperlink r:id="rId11" w:history="1">
        <w:r>
          <w:rPr>
            <w:rStyle w:val="Hyperlink"/>
          </w:rPr>
          <w:t>London School of Hygiene &amp; Tropical Medicine</w:t>
        </w:r>
      </w:hyperlink>
      <w:r>
        <w:t xml:space="preserve"> is licensed under a </w:t>
      </w:r>
      <w:hyperlink r:id="rId12" w:history="1">
        <w:r>
          <w:rPr>
            <w:rStyle w:val="Hyperlink"/>
          </w:rPr>
          <w:t>Creative Commons Attribution-ShareAlike 4.0 International License</w:t>
        </w:r>
      </w:hyperlink>
      <w:r>
        <w:t>.</w:t>
      </w:r>
    </w:p>
    <w:p w:rsidR="00945BC9" w:rsidRDefault="00945BC9" w:rsidP="00945BC9">
      <w:pPr>
        <w:rPr>
          <w:rFonts w:eastAsia="Times New Roman"/>
        </w:rPr>
      </w:pPr>
    </w:p>
    <w:p w:rsidR="00945BC9" w:rsidRDefault="00945BC9" w:rsidP="00945BC9"/>
    <w:p w:rsidR="00721115" w:rsidRPr="00945BC9" w:rsidRDefault="00721115" w:rsidP="00945BC9"/>
    <w:sectPr w:rsidR="00721115" w:rsidRPr="00945BC9" w:rsidSect="00EF46D7">
      <w:headerReference w:type="even" r:id="rId13"/>
      <w:footerReference w:type="even" r:id="rId14"/>
      <w:footerReference w:type="defaul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20" w:rsidRDefault="00E17020">
      <w:pPr>
        <w:spacing w:after="0"/>
      </w:pPr>
      <w:r>
        <w:separator/>
      </w:r>
    </w:p>
  </w:endnote>
  <w:endnote w:type="continuationSeparator" w:id="0">
    <w:p w:rsidR="00E17020" w:rsidRDefault="00E170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pa-Regular">
    <w:altName w:val="Times New Roman"/>
    <w:panose1 w:val="020000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631173">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Pr>
        <w:rStyle w:val="PageNumber"/>
        <w:rFonts w:ascii="Arial" w:hAnsi="Arial" w:cs="Arial"/>
        <w:noProof/>
        <w:sz w:val="22"/>
        <w:szCs w:val="22"/>
      </w:rPr>
      <w:t>2</w:t>
    </w:r>
    <w:r w:rsidRPr="00BB11E7">
      <w:rPr>
        <w:rStyle w:val="PageNumber"/>
        <w:rFonts w:ascii="Arial" w:hAnsi="Arial" w:cs="Arial"/>
        <w:sz w:val="22"/>
        <w:szCs w:val="22"/>
      </w:rPr>
      <w:fldChar w:fldCharType="end"/>
    </w:r>
  </w:p>
  <w:p w:rsidR="00873069" w:rsidRPr="00BB11E7" w:rsidRDefault="00E17020" w:rsidP="00BB11E7">
    <w:pPr>
      <w:pStyle w:val="Footer"/>
      <w:ind w:right="360"/>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173" w:rsidRPr="00BB11E7" w:rsidRDefault="009C62D9" w:rsidP="00C4409A">
    <w:pPr>
      <w:pStyle w:val="Footer"/>
      <w:framePr w:wrap="around" w:vAnchor="text" w:hAnchor="margin" w:xAlign="right" w:y="1"/>
      <w:rPr>
        <w:rStyle w:val="PageNumber"/>
        <w:rFonts w:ascii="Arial" w:hAnsi="Arial" w:cs="Arial"/>
        <w:sz w:val="22"/>
        <w:szCs w:val="22"/>
      </w:rPr>
    </w:pPr>
    <w:r w:rsidRPr="00BB11E7">
      <w:rPr>
        <w:rStyle w:val="PageNumber"/>
        <w:rFonts w:ascii="Arial" w:hAnsi="Arial" w:cs="Arial"/>
        <w:sz w:val="22"/>
        <w:szCs w:val="22"/>
      </w:rPr>
      <w:fldChar w:fldCharType="begin"/>
    </w:r>
    <w:r w:rsidRPr="00BB11E7">
      <w:rPr>
        <w:rStyle w:val="PageNumber"/>
        <w:rFonts w:ascii="Arial" w:hAnsi="Arial" w:cs="Arial"/>
        <w:sz w:val="22"/>
        <w:szCs w:val="22"/>
      </w:rPr>
      <w:instrText xml:space="preserve">PAGE  </w:instrText>
    </w:r>
    <w:r w:rsidRPr="00BB11E7">
      <w:rPr>
        <w:rStyle w:val="PageNumber"/>
        <w:rFonts w:ascii="Arial" w:hAnsi="Arial" w:cs="Arial"/>
        <w:sz w:val="22"/>
        <w:szCs w:val="22"/>
      </w:rPr>
      <w:fldChar w:fldCharType="separate"/>
    </w:r>
    <w:r w:rsidR="00DC27A3">
      <w:rPr>
        <w:rStyle w:val="PageNumber"/>
        <w:rFonts w:ascii="Arial" w:hAnsi="Arial" w:cs="Arial"/>
        <w:noProof/>
        <w:sz w:val="22"/>
        <w:szCs w:val="22"/>
      </w:rPr>
      <w:t>4</w:t>
    </w:r>
    <w:r w:rsidRPr="00BB11E7">
      <w:rPr>
        <w:rStyle w:val="PageNumber"/>
        <w:rFonts w:ascii="Arial" w:hAnsi="Arial" w:cs="Arial"/>
        <w:sz w:val="22"/>
        <w:szCs w:val="22"/>
      </w:rPr>
      <w:fldChar w:fldCharType="end"/>
    </w:r>
  </w:p>
  <w:p w:rsidR="00873069" w:rsidRPr="00BB11E7" w:rsidRDefault="009C62D9" w:rsidP="00EC26F6">
    <w:pPr>
      <w:pStyle w:val="Footer"/>
      <w:ind w:right="360"/>
      <w:rPr>
        <w:rFonts w:ascii="Arial" w:hAnsi="Arial" w:cs="Arial"/>
      </w:rPr>
    </w:pPr>
    <w:r w:rsidRPr="00BB11E7">
      <w:rPr>
        <w:rFonts w:ascii="Arial" w:hAnsi="Arial" w:cs="Arial"/>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20" w:rsidRDefault="00E17020">
      <w:pPr>
        <w:spacing w:after="0"/>
      </w:pPr>
      <w:r>
        <w:separator/>
      </w:r>
    </w:p>
  </w:footnote>
  <w:footnote w:type="continuationSeparator" w:id="0">
    <w:p w:rsidR="00E17020" w:rsidRDefault="00E170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69" w:rsidRDefault="009C62D9">
    <w:pPr>
      <w:pStyle w:val="Header"/>
    </w:pPr>
    <w:r>
      <w:rPr>
        <w:noProof/>
        <w:lang w:val="en-GB" w:eastAsia="en-GB"/>
      </w:rPr>
      <w:drawing>
        <wp:anchor distT="0" distB="0" distL="114300" distR="114300" simplePos="0" relativeHeight="251659264" behindDoc="1" locked="0" layoutInCell="1" allowOverlap="1" wp14:anchorId="5F9B5249" wp14:editId="64B09661">
          <wp:simplePos x="0" y="0"/>
          <wp:positionH relativeFrom="page">
            <wp:posOffset>0</wp:posOffset>
          </wp:positionH>
          <wp:positionV relativeFrom="page">
            <wp:posOffset>0</wp:posOffset>
          </wp:positionV>
          <wp:extent cx="7886700" cy="254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band.jpg"/>
                  <pic:cNvPicPr/>
                </pic:nvPicPr>
                <pic:blipFill>
                  <a:blip r:embed="rId1">
                    <a:extLst>
                      <a:ext uri="{28A0092B-C50C-407E-A947-70E740481C1C}">
                        <a14:useLocalDpi xmlns:a14="http://schemas.microsoft.com/office/drawing/2010/main" val="0"/>
                      </a:ext>
                    </a:extLst>
                  </a:blip>
                  <a:stretch>
                    <a:fillRect/>
                  </a:stretch>
                </pic:blipFill>
                <pic:spPr>
                  <a:xfrm>
                    <a:off x="0" y="0"/>
                    <a:ext cx="7886700" cy="25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6E0"/>
    <w:multiLevelType w:val="hybridMultilevel"/>
    <w:tmpl w:val="530EBD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B2F4E"/>
    <w:multiLevelType w:val="hybridMultilevel"/>
    <w:tmpl w:val="728CBF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A0AE5"/>
    <w:multiLevelType w:val="hybridMultilevel"/>
    <w:tmpl w:val="3976F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56364"/>
    <w:multiLevelType w:val="hybridMultilevel"/>
    <w:tmpl w:val="61B25F56"/>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84A57"/>
    <w:multiLevelType w:val="hybridMultilevel"/>
    <w:tmpl w:val="046E68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12611"/>
    <w:multiLevelType w:val="hybridMultilevel"/>
    <w:tmpl w:val="B8D2D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20059"/>
    <w:multiLevelType w:val="hybridMultilevel"/>
    <w:tmpl w:val="03148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875DF"/>
    <w:multiLevelType w:val="hybridMultilevel"/>
    <w:tmpl w:val="7D64E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96DF9"/>
    <w:multiLevelType w:val="hybridMultilevel"/>
    <w:tmpl w:val="65B2D370"/>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170D5"/>
    <w:multiLevelType w:val="hybridMultilevel"/>
    <w:tmpl w:val="EDB00506"/>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816F3"/>
    <w:multiLevelType w:val="hybridMultilevel"/>
    <w:tmpl w:val="2D9E6ABA"/>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AB6"/>
    <w:multiLevelType w:val="hybridMultilevel"/>
    <w:tmpl w:val="D0B07E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87FBB"/>
    <w:multiLevelType w:val="hybridMultilevel"/>
    <w:tmpl w:val="167E3F90"/>
    <w:lvl w:ilvl="0" w:tplc="A16E8EB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645EF"/>
    <w:multiLevelType w:val="hybridMultilevel"/>
    <w:tmpl w:val="65004E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50750"/>
    <w:multiLevelType w:val="hybridMultilevel"/>
    <w:tmpl w:val="CF9E6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B2700"/>
    <w:multiLevelType w:val="hybridMultilevel"/>
    <w:tmpl w:val="479A4C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8840E1"/>
    <w:multiLevelType w:val="hybridMultilevel"/>
    <w:tmpl w:val="7D64E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07C7A"/>
    <w:multiLevelType w:val="hybridMultilevel"/>
    <w:tmpl w:val="1A4A080C"/>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817DC"/>
    <w:multiLevelType w:val="hybridMultilevel"/>
    <w:tmpl w:val="1E3C57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2437A"/>
    <w:multiLevelType w:val="hybridMultilevel"/>
    <w:tmpl w:val="ACD260CE"/>
    <w:lvl w:ilvl="0" w:tplc="EF32DD6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B1AB7"/>
    <w:multiLevelType w:val="hybridMultilevel"/>
    <w:tmpl w:val="A08EF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95EBB"/>
    <w:multiLevelType w:val="hybridMultilevel"/>
    <w:tmpl w:val="CF9E6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7159E9"/>
    <w:multiLevelType w:val="hybridMultilevel"/>
    <w:tmpl w:val="A2A62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E60A70"/>
    <w:multiLevelType w:val="hybridMultilevel"/>
    <w:tmpl w:val="CD0E4F96"/>
    <w:lvl w:ilvl="0" w:tplc="86144BD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E2917"/>
    <w:multiLevelType w:val="hybridMultilevel"/>
    <w:tmpl w:val="F95831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2"/>
  </w:num>
  <w:num w:numId="3">
    <w:abstractNumId w:val="23"/>
  </w:num>
  <w:num w:numId="4">
    <w:abstractNumId w:val="4"/>
  </w:num>
  <w:num w:numId="5">
    <w:abstractNumId w:val="17"/>
  </w:num>
  <w:num w:numId="6">
    <w:abstractNumId w:val="11"/>
  </w:num>
  <w:num w:numId="7">
    <w:abstractNumId w:val="3"/>
  </w:num>
  <w:num w:numId="8">
    <w:abstractNumId w:val="24"/>
  </w:num>
  <w:num w:numId="9">
    <w:abstractNumId w:val="19"/>
  </w:num>
  <w:num w:numId="10">
    <w:abstractNumId w:val="5"/>
  </w:num>
  <w:num w:numId="11">
    <w:abstractNumId w:val="8"/>
  </w:num>
  <w:num w:numId="12">
    <w:abstractNumId w:val="2"/>
  </w:num>
  <w:num w:numId="13">
    <w:abstractNumId w:val="13"/>
  </w:num>
  <w:num w:numId="14">
    <w:abstractNumId w:val="15"/>
  </w:num>
  <w:num w:numId="15">
    <w:abstractNumId w:val="9"/>
  </w:num>
  <w:num w:numId="16">
    <w:abstractNumId w:val="0"/>
  </w:num>
  <w:num w:numId="17">
    <w:abstractNumId w:val="10"/>
  </w:num>
  <w:num w:numId="18">
    <w:abstractNumId w:val="20"/>
  </w:num>
  <w:num w:numId="19">
    <w:abstractNumId w:val="21"/>
  </w:num>
  <w:num w:numId="20">
    <w:abstractNumId w:val="1"/>
  </w:num>
  <w:num w:numId="21">
    <w:abstractNumId w:val="18"/>
  </w:num>
  <w:num w:numId="22">
    <w:abstractNumId w:val="6"/>
  </w:num>
  <w:num w:numId="23">
    <w:abstractNumId w:val="16"/>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D9"/>
    <w:rsid w:val="00001787"/>
    <w:rsid w:val="00052B69"/>
    <w:rsid w:val="00090F31"/>
    <w:rsid w:val="000C40E7"/>
    <w:rsid w:val="00114B0B"/>
    <w:rsid w:val="001538CD"/>
    <w:rsid w:val="00273956"/>
    <w:rsid w:val="0029224B"/>
    <w:rsid w:val="002A5BEB"/>
    <w:rsid w:val="00311E88"/>
    <w:rsid w:val="00356B89"/>
    <w:rsid w:val="00393773"/>
    <w:rsid w:val="003A5E55"/>
    <w:rsid w:val="00422596"/>
    <w:rsid w:val="004260C3"/>
    <w:rsid w:val="00467ED6"/>
    <w:rsid w:val="004813AF"/>
    <w:rsid w:val="005141D8"/>
    <w:rsid w:val="00515306"/>
    <w:rsid w:val="00591057"/>
    <w:rsid w:val="00660B2B"/>
    <w:rsid w:val="00666512"/>
    <w:rsid w:val="00721115"/>
    <w:rsid w:val="00742C2C"/>
    <w:rsid w:val="00756825"/>
    <w:rsid w:val="00782712"/>
    <w:rsid w:val="007B5570"/>
    <w:rsid w:val="008028E9"/>
    <w:rsid w:val="00813B7F"/>
    <w:rsid w:val="00850160"/>
    <w:rsid w:val="00861E90"/>
    <w:rsid w:val="008760F1"/>
    <w:rsid w:val="00900111"/>
    <w:rsid w:val="00945BC9"/>
    <w:rsid w:val="0095169A"/>
    <w:rsid w:val="009C1620"/>
    <w:rsid w:val="009C62D9"/>
    <w:rsid w:val="00A82458"/>
    <w:rsid w:val="00B01C10"/>
    <w:rsid w:val="00B03E8F"/>
    <w:rsid w:val="00BB1185"/>
    <w:rsid w:val="00C74169"/>
    <w:rsid w:val="00C92970"/>
    <w:rsid w:val="00CB646F"/>
    <w:rsid w:val="00CE1E7D"/>
    <w:rsid w:val="00D505A0"/>
    <w:rsid w:val="00D726AE"/>
    <w:rsid w:val="00DB2C91"/>
    <w:rsid w:val="00DC27A3"/>
    <w:rsid w:val="00E17020"/>
    <w:rsid w:val="00E9232C"/>
    <w:rsid w:val="00ED25BC"/>
    <w:rsid w:val="00EF46D7"/>
    <w:rsid w:val="00F3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B3921-66B7-4931-B0F3-27F1CAE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6F"/>
    <w:pPr>
      <w:spacing w:after="24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9224B"/>
    <w:pPr>
      <w:keepNext/>
      <w:keepLines/>
      <w:spacing w:before="40"/>
      <w:outlineLvl w:val="0"/>
    </w:pPr>
    <w:rPr>
      <w:rFonts w:eastAsiaTheme="majorEastAsia"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CB646F"/>
    <w:pPr>
      <w:keepNext/>
      <w:keepLines/>
      <w:spacing w:before="160"/>
      <w:outlineLvl w:val="1"/>
    </w:pPr>
    <w:rPr>
      <w:rFonts w:eastAsiaTheme="majorEastAsia" w:cstheme="majorBidi"/>
      <w:color w:val="276E8B"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0C3"/>
    <w:pPr>
      <w:spacing w:after="0" w:line="240" w:lineRule="auto"/>
    </w:pPr>
    <w:rPr>
      <w:rFonts w:ascii="Arial" w:hAnsi="Arial"/>
    </w:rPr>
  </w:style>
  <w:style w:type="character" w:customStyle="1" w:styleId="Heading1Char">
    <w:name w:val="Heading 1 Char"/>
    <w:basedOn w:val="DefaultParagraphFont"/>
    <w:link w:val="Heading1"/>
    <w:uiPriority w:val="9"/>
    <w:rsid w:val="0029224B"/>
    <w:rPr>
      <w:rFonts w:ascii="Arial" w:eastAsiaTheme="majorEastAsia" w:hAnsi="Arial" w:cstheme="majorBidi"/>
      <w:color w:val="276E8B" w:themeColor="accent1" w:themeShade="BF"/>
      <w:sz w:val="32"/>
      <w:szCs w:val="32"/>
    </w:rPr>
  </w:style>
  <w:style w:type="character" w:customStyle="1" w:styleId="Heading2Char">
    <w:name w:val="Heading 2 Char"/>
    <w:basedOn w:val="DefaultParagraphFont"/>
    <w:link w:val="Heading2"/>
    <w:uiPriority w:val="9"/>
    <w:rsid w:val="00CB646F"/>
    <w:rPr>
      <w:rFonts w:eastAsiaTheme="majorEastAsia" w:cstheme="majorBidi"/>
      <w:color w:val="276E8B" w:themeColor="accent1" w:themeShade="BF"/>
      <w:sz w:val="28"/>
      <w:szCs w:val="26"/>
      <w:lang w:val="en-US"/>
    </w:rPr>
  </w:style>
  <w:style w:type="paragraph" w:styleId="Title">
    <w:name w:val="Title"/>
    <w:basedOn w:val="Normal"/>
    <w:next w:val="Normal"/>
    <w:link w:val="TitleChar"/>
    <w:uiPriority w:val="10"/>
    <w:qFormat/>
    <w:rsid w:val="009C62D9"/>
    <w:pPr>
      <w:spacing w:before="120" w:after="360"/>
      <w:contextualSpacing/>
    </w:pPr>
    <w:rPr>
      <w:rFonts w:ascii="Arial" w:eastAsiaTheme="majorEastAsia" w:hAnsi="Arial" w:cstheme="majorBidi"/>
      <w:color w:val="1A495D" w:themeColor="accent1" w:themeShade="80"/>
      <w:spacing w:val="-10"/>
      <w:kern w:val="28"/>
      <w:sz w:val="36"/>
      <w:szCs w:val="56"/>
      <w:lang w:val="en-GB"/>
    </w:rPr>
  </w:style>
  <w:style w:type="character" w:customStyle="1" w:styleId="TitleChar">
    <w:name w:val="Title Char"/>
    <w:basedOn w:val="DefaultParagraphFont"/>
    <w:link w:val="Title"/>
    <w:uiPriority w:val="10"/>
    <w:rsid w:val="009C62D9"/>
    <w:rPr>
      <w:rFonts w:ascii="Arial" w:eastAsiaTheme="majorEastAsia" w:hAnsi="Arial" w:cstheme="majorBidi"/>
      <w:color w:val="1A495D" w:themeColor="accent1" w:themeShade="80"/>
      <w:spacing w:val="-10"/>
      <w:kern w:val="28"/>
      <w:sz w:val="36"/>
      <w:szCs w:val="56"/>
    </w:rPr>
  </w:style>
  <w:style w:type="paragraph" w:styleId="Subtitle">
    <w:name w:val="Subtitle"/>
    <w:basedOn w:val="Normal"/>
    <w:next w:val="Normal"/>
    <w:link w:val="SubtitleChar"/>
    <w:uiPriority w:val="11"/>
    <w:qFormat/>
    <w:rsid w:val="004260C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260C3"/>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260C3"/>
    <w:rPr>
      <w:rFonts w:ascii="Arial" w:hAnsi="Arial"/>
      <w:i/>
      <w:iCs/>
      <w:color w:val="404040" w:themeColor="text1" w:themeTint="BF"/>
    </w:rPr>
  </w:style>
  <w:style w:type="character" w:styleId="Emphasis">
    <w:name w:val="Emphasis"/>
    <w:basedOn w:val="DefaultParagraphFont"/>
    <w:uiPriority w:val="20"/>
    <w:qFormat/>
    <w:rsid w:val="004260C3"/>
    <w:rPr>
      <w:rFonts w:ascii="Arial" w:hAnsi="Arial"/>
      <w:i/>
      <w:iCs/>
    </w:rPr>
  </w:style>
  <w:style w:type="character" w:styleId="IntenseEmphasis">
    <w:name w:val="Intense Emphasis"/>
    <w:basedOn w:val="DefaultParagraphFont"/>
    <w:uiPriority w:val="21"/>
    <w:qFormat/>
    <w:rsid w:val="004260C3"/>
    <w:rPr>
      <w:i/>
      <w:iCs/>
      <w:color w:val="3494BA" w:themeColor="accent1"/>
    </w:rPr>
  </w:style>
  <w:style w:type="character" w:styleId="BookTitle">
    <w:name w:val="Book Title"/>
    <w:basedOn w:val="DefaultParagraphFont"/>
    <w:uiPriority w:val="33"/>
    <w:qFormat/>
    <w:rsid w:val="004260C3"/>
    <w:rPr>
      <w:b/>
      <w:bCs/>
      <w:i/>
      <w:iCs/>
      <w:spacing w:val="5"/>
    </w:rPr>
  </w:style>
  <w:style w:type="paragraph" w:styleId="IntenseQuote">
    <w:name w:val="Intense Quote"/>
    <w:basedOn w:val="Normal"/>
    <w:next w:val="Normal"/>
    <w:link w:val="IntenseQuoteChar"/>
    <w:uiPriority w:val="30"/>
    <w:qFormat/>
    <w:rsid w:val="004260C3"/>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4260C3"/>
    <w:rPr>
      <w:rFonts w:ascii="Arial" w:hAnsi="Arial"/>
      <w:i/>
      <w:iCs/>
      <w:color w:val="3494BA" w:themeColor="accent1"/>
    </w:rPr>
  </w:style>
  <w:style w:type="paragraph" w:styleId="Header">
    <w:name w:val="header"/>
    <w:basedOn w:val="Normal"/>
    <w:link w:val="HeaderChar"/>
    <w:uiPriority w:val="99"/>
    <w:unhideWhenUsed/>
    <w:rsid w:val="009C62D9"/>
    <w:pPr>
      <w:tabs>
        <w:tab w:val="center" w:pos="4320"/>
        <w:tab w:val="right" w:pos="8640"/>
      </w:tabs>
    </w:pPr>
  </w:style>
  <w:style w:type="character" w:customStyle="1" w:styleId="HeaderChar">
    <w:name w:val="Header Char"/>
    <w:basedOn w:val="DefaultParagraphFont"/>
    <w:link w:val="Header"/>
    <w:uiPriority w:val="99"/>
    <w:rsid w:val="009C62D9"/>
    <w:rPr>
      <w:rFonts w:eastAsiaTheme="minorEastAsia"/>
      <w:sz w:val="24"/>
      <w:szCs w:val="24"/>
      <w:lang w:val="en-US"/>
    </w:rPr>
  </w:style>
  <w:style w:type="paragraph" w:styleId="Footer">
    <w:name w:val="footer"/>
    <w:basedOn w:val="Normal"/>
    <w:link w:val="FooterChar"/>
    <w:uiPriority w:val="99"/>
    <w:unhideWhenUsed/>
    <w:rsid w:val="009C62D9"/>
    <w:pPr>
      <w:tabs>
        <w:tab w:val="center" w:pos="4320"/>
        <w:tab w:val="right" w:pos="8640"/>
      </w:tabs>
    </w:pPr>
  </w:style>
  <w:style w:type="character" w:customStyle="1" w:styleId="FooterChar">
    <w:name w:val="Footer Char"/>
    <w:basedOn w:val="DefaultParagraphFont"/>
    <w:link w:val="Footer"/>
    <w:uiPriority w:val="99"/>
    <w:rsid w:val="009C62D9"/>
    <w:rPr>
      <w:rFonts w:eastAsiaTheme="minorEastAsia"/>
      <w:sz w:val="24"/>
      <w:szCs w:val="24"/>
      <w:lang w:val="en-US"/>
    </w:rPr>
  </w:style>
  <w:style w:type="character" w:styleId="PageNumber">
    <w:name w:val="page number"/>
    <w:basedOn w:val="DefaultParagraphFont"/>
    <w:uiPriority w:val="99"/>
    <w:semiHidden/>
    <w:unhideWhenUsed/>
    <w:rsid w:val="009C62D9"/>
  </w:style>
  <w:style w:type="paragraph" w:customStyle="1" w:styleId="FLtranscript">
    <w:name w:val="FL transcript"/>
    <w:basedOn w:val="Normal"/>
    <w:link w:val="FLtranscriptChar"/>
    <w:qFormat/>
    <w:rsid w:val="009C62D9"/>
    <w:pPr>
      <w:shd w:val="clear" w:color="auto" w:fill="FFFFFF"/>
    </w:pPr>
    <w:rPr>
      <w:rFonts w:ascii="Europa-Regular" w:hAnsi="Europa-Regular"/>
    </w:rPr>
  </w:style>
  <w:style w:type="character" w:customStyle="1" w:styleId="FLtranscriptChar">
    <w:name w:val="FL transcript Char"/>
    <w:basedOn w:val="DefaultParagraphFont"/>
    <w:link w:val="FLtranscript"/>
    <w:rsid w:val="009C62D9"/>
    <w:rPr>
      <w:rFonts w:ascii="Europa-Regular" w:eastAsiaTheme="minorEastAsia" w:hAnsi="Europa-Regular"/>
      <w:sz w:val="24"/>
      <w:szCs w:val="24"/>
      <w:shd w:val="clear" w:color="auto" w:fill="FFFFFF"/>
      <w:lang w:val="en-US"/>
    </w:rPr>
  </w:style>
  <w:style w:type="character" w:styleId="Hyperlink">
    <w:name w:val="Hyperlink"/>
    <w:basedOn w:val="DefaultParagraphFont"/>
    <w:uiPriority w:val="99"/>
    <w:unhideWhenUsed/>
    <w:rsid w:val="00515306"/>
    <w:rPr>
      <w:color w:val="6B9F25" w:themeColor="hyperlink"/>
      <w:u w:val="single"/>
    </w:rPr>
  </w:style>
  <w:style w:type="paragraph" w:customStyle="1" w:styleId="Heading3">
    <w:name w:val="Heading3"/>
    <w:basedOn w:val="Heading1"/>
    <w:link w:val="Heading3Char"/>
    <w:qFormat/>
    <w:rsid w:val="00A82458"/>
    <w:pPr>
      <w:spacing w:line="259" w:lineRule="auto"/>
    </w:pPr>
    <w:rPr>
      <w:rFonts w:ascii="Arial" w:hAnsi="Arial"/>
      <w:sz w:val="26"/>
      <w:lang w:val="en-GB"/>
    </w:rPr>
  </w:style>
  <w:style w:type="character" w:customStyle="1" w:styleId="Heading3Char">
    <w:name w:val="Heading3 Char"/>
    <w:basedOn w:val="Heading1Char"/>
    <w:link w:val="Heading3"/>
    <w:rsid w:val="00A82458"/>
    <w:rPr>
      <w:rFonts w:ascii="Arial" w:eastAsiaTheme="majorEastAsia" w:hAnsi="Arial" w:cstheme="majorBidi"/>
      <w:color w:val="276E8B" w:themeColor="accent1" w:themeShade="BF"/>
      <w:sz w:val="26"/>
      <w:szCs w:val="32"/>
    </w:rPr>
  </w:style>
  <w:style w:type="character" w:customStyle="1" w:styleId="apple-converted-space">
    <w:name w:val="apple-converted-space"/>
    <w:basedOn w:val="DefaultParagraphFont"/>
    <w:rsid w:val="00A82458"/>
  </w:style>
  <w:style w:type="paragraph" w:customStyle="1" w:styleId="Heading99">
    <w:name w:val="Heading 99"/>
    <w:basedOn w:val="Normal"/>
    <w:link w:val="Heading99Char"/>
    <w:qFormat/>
    <w:rsid w:val="00A82458"/>
    <w:pPr>
      <w:spacing w:after="160" w:line="259" w:lineRule="auto"/>
    </w:pPr>
    <w:rPr>
      <w:rFonts w:ascii="Arial" w:eastAsiaTheme="minorHAnsi" w:hAnsi="Arial"/>
      <w:b/>
      <w:sz w:val="22"/>
      <w:szCs w:val="22"/>
      <w:lang w:val="en-GB"/>
    </w:rPr>
  </w:style>
  <w:style w:type="character" w:customStyle="1" w:styleId="Heading99Char">
    <w:name w:val="Heading 99 Char"/>
    <w:basedOn w:val="DefaultParagraphFont"/>
    <w:link w:val="Heading99"/>
    <w:rsid w:val="00A82458"/>
    <w:rPr>
      <w:rFonts w:ascii="Arial" w:hAnsi="Arial"/>
      <w:b/>
    </w:rPr>
  </w:style>
  <w:style w:type="character" w:styleId="Strong">
    <w:name w:val="Strong"/>
    <w:basedOn w:val="DefaultParagraphFont"/>
    <w:uiPriority w:val="22"/>
    <w:qFormat/>
    <w:rsid w:val="00001787"/>
    <w:rPr>
      <w:b/>
      <w:bCs/>
    </w:rPr>
  </w:style>
  <w:style w:type="paragraph" w:styleId="ListParagraph">
    <w:name w:val="List Paragraph"/>
    <w:basedOn w:val="Normal"/>
    <w:uiPriority w:val="34"/>
    <w:qFormat/>
    <w:rsid w:val="00CB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32268">
      <w:bodyDiv w:val="1"/>
      <w:marLeft w:val="0"/>
      <w:marRight w:val="0"/>
      <w:marTop w:val="0"/>
      <w:marBottom w:val="0"/>
      <w:divBdr>
        <w:top w:val="none" w:sz="0" w:space="0" w:color="auto"/>
        <w:left w:val="none" w:sz="0" w:space="0" w:color="auto"/>
        <w:bottom w:val="none" w:sz="0" w:space="0" w:color="auto"/>
        <w:right w:val="none" w:sz="0" w:space="0" w:color="auto"/>
      </w:divBdr>
    </w:div>
    <w:div w:id="857693518">
      <w:bodyDiv w:val="1"/>
      <w:marLeft w:val="0"/>
      <w:marRight w:val="0"/>
      <w:marTop w:val="0"/>
      <w:marBottom w:val="0"/>
      <w:divBdr>
        <w:top w:val="none" w:sz="0" w:space="0" w:color="auto"/>
        <w:left w:val="none" w:sz="0" w:space="0" w:color="auto"/>
        <w:bottom w:val="none" w:sz="0" w:space="0" w:color="auto"/>
        <w:right w:val="none" w:sz="0" w:space="0" w:color="auto"/>
      </w:divBdr>
      <w:divsChild>
        <w:div w:id="295569693">
          <w:marLeft w:val="0"/>
          <w:marRight w:val="0"/>
          <w:marTop w:val="0"/>
          <w:marBottom w:val="0"/>
          <w:divBdr>
            <w:top w:val="none" w:sz="0" w:space="0" w:color="auto"/>
            <w:left w:val="none" w:sz="0" w:space="0" w:color="auto"/>
            <w:bottom w:val="none" w:sz="0" w:space="0" w:color="auto"/>
            <w:right w:val="none" w:sz="0" w:space="0" w:color="auto"/>
          </w:divBdr>
        </w:div>
      </w:divsChild>
    </w:div>
    <w:div w:id="1628657883">
      <w:bodyDiv w:val="1"/>
      <w:marLeft w:val="0"/>
      <w:marRight w:val="0"/>
      <w:marTop w:val="0"/>
      <w:marBottom w:val="0"/>
      <w:divBdr>
        <w:top w:val="none" w:sz="0" w:space="0" w:color="auto"/>
        <w:left w:val="none" w:sz="0" w:space="0" w:color="auto"/>
        <w:bottom w:val="none" w:sz="0" w:space="0" w:color="auto"/>
        <w:right w:val="none" w:sz="0" w:space="0" w:color="auto"/>
      </w:divBdr>
      <w:divsChild>
        <w:div w:id="923416172">
          <w:marLeft w:val="0"/>
          <w:marRight w:val="0"/>
          <w:marTop w:val="0"/>
          <w:marBottom w:val="0"/>
          <w:divBdr>
            <w:top w:val="none" w:sz="0" w:space="0" w:color="auto"/>
            <w:left w:val="none" w:sz="0" w:space="0" w:color="auto"/>
            <w:bottom w:val="none" w:sz="0" w:space="0" w:color="auto"/>
            <w:right w:val="none" w:sz="0" w:space="0" w:color="auto"/>
          </w:divBdr>
          <w:divsChild>
            <w:div w:id="1422337831">
              <w:marLeft w:val="0"/>
              <w:marRight w:val="0"/>
              <w:marTop w:val="0"/>
              <w:marBottom w:val="0"/>
              <w:divBdr>
                <w:top w:val="none" w:sz="0" w:space="0" w:color="auto"/>
                <w:left w:val="none" w:sz="0" w:space="0" w:color="auto"/>
                <w:bottom w:val="none" w:sz="0" w:space="0" w:color="auto"/>
                <w:right w:val="none" w:sz="0" w:space="0" w:color="auto"/>
              </w:divBdr>
            </w:div>
            <w:div w:id="651569998">
              <w:marLeft w:val="0"/>
              <w:marRight w:val="0"/>
              <w:marTop w:val="0"/>
              <w:marBottom w:val="0"/>
              <w:divBdr>
                <w:top w:val="none" w:sz="0" w:space="0" w:color="auto"/>
                <w:left w:val="none" w:sz="0" w:space="0" w:color="auto"/>
                <w:bottom w:val="none" w:sz="0" w:space="0" w:color="auto"/>
                <w:right w:val="none" w:sz="0" w:space="0" w:color="auto"/>
              </w:divBdr>
            </w:div>
            <w:div w:id="1549686291">
              <w:marLeft w:val="0"/>
              <w:marRight w:val="0"/>
              <w:marTop w:val="0"/>
              <w:marBottom w:val="0"/>
              <w:divBdr>
                <w:top w:val="none" w:sz="0" w:space="0" w:color="auto"/>
                <w:left w:val="none" w:sz="0" w:space="0" w:color="auto"/>
                <w:bottom w:val="none" w:sz="0" w:space="0" w:color="auto"/>
                <w:right w:val="none" w:sz="0" w:space="0" w:color="auto"/>
              </w:divBdr>
            </w:div>
            <w:div w:id="935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1451">
      <w:bodyDiv w:val="1"/>
      <w:marLeft w:val="0"/>
      <w:marRight w:val="0"/>
      <w:marTop w:val="0"/>
      <w:marBottom w:val="0"/>
      <w:divBdr>
        <w:top w:val="none" w:sz="0" w:space="0" w:color="auto"/>
        <w:left w:val="none" w:sz="0" w:space="0" w:color="auto"/>
        <w:bottom w:val="none" w:sz="0" w:space="0" w:color="auto"/>
        <w:right w:val="none" w:sz="0" w:space="0" w:color="auto"/>
      </w:divBdr>
      <w:divsChild>
        <w:div w:id="1833175040">
          <w:marLeft w:val="0"/>
          <w:marRight w:val="0"/>
          <w:marTop w:val="0"/>
          <w:marBottom w:val="0"/>
          <w:divBdr>
            <w:top w:val="none" w:sz="0" w:space="0" w:color="auto"/>
            <w:left w:val="none" w:sz="0" w:space="0" w:color="auto"/>
            <w:bottom w:val="none" w:sz="0" w:space="0" w:color="auto"/>
            <w:right w:val="none" w:sz="0" w:space="0" w:color="auto"/>
          </w:divBdr>
        </w:div>
        <w:div w:id="1951934546">
          <w:marLeft w:val="0"/>
          <w:marRight w:val="0"/>
          <w:marTop w:val="0"/>
          <w:marBottom w:val="0"/>
          <w:divBdr>
            <w:top w:val="none" w:sz="0" w:space="0" w:color="auto"/>
            <w:left w:val="none" w:sz="0" w:space="0" w:color="auto"/>
            <w:bottom w:val="none" w:sz="0" w:space="0" w:color="auto"/>
            <w:right w:val="none" w:sz="0" w:space="0" w:color="auto"/>
          </w:divBdr>
        </w:div>
        <w:div w:id="1444501222">
          <w:marLeft w:val="0"/>
          <w:marRight w:val="0"/>
          <w:marTop w:val="0"/>
          <w:marBottom w:val="0"/>
          <w:divBdr>
            <w:top w:val="none" w:sz="0" w:space="0" w:color="auto"/>
            <w:left w:val="none" w:sz="0" w:space="0" w:color="auto"/>
            <w:bottom w:val="none" w:sz="0" w:space="0" w:color="auto"/>
            <w:right w:val="none" w:sz="0" w:space="0" w:color="auto"/>
          </w:divBdr>
        </w:div>
        <w:div w:id="137396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htm.ac.uk/study/freeonlinecourses/ebol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creativecommons.org/licenses/by-sa/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lshtm.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uturelearn.com/partners/london-school-hygiene-tropical-medic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Stroud</dc:creator>
  <cp:keywords>Doc template</cp:keywords>
  <dc:description/>
  <cp:lastModifiedBy>Joanna Stroud</cp:lastModifiedBy>
  <cp:revision>3</cp:revision>
  <cp:lastPrinted>2015-06-18T10:01:00Z</cp:lastPrinted>
  <dcterms:created xsi:type="dcterms:W3CDTF">2015-10-22T08:48:00Z</dcterms:created>
  <dcterms:modified xsi:type="dcterms:W3CDTF">2015-10-22T08:58:00Z</dcterms:modified>
</cp:coreProperties>
</file>